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49EF" w14:textId="77777777" w:rsidR="00D700B1" w:rsidRPr="003E226B" w:rsidRDefault="00D700B1" w:rsidP="00D700B1">
      <w:pPr>
        <w:suppressAutoHyphens/>
        <w:spacing w:after="0" w:line="240" w:lineRule="auto"/>
        <w:jc w:val="right"/>
        <w:rPr>
          <w:rFonts w:ascii="Liberation Serif" w:eastAsia="NSimSun" w:hAnsi="Liberation Serif" w:cs="Lucida Sans" w:hint="eastAsia"/>
          <w:i/>
          <w:iCs/>
          <w:sz w:val="20"/>
          <w:szCs w:val="20"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i/>
          <w:iCs/>
          <w:sz w:val="20"/>
          <w:szCs w:val="20"/>
          <w:lang w:eastAsia="zh-CN" w:bidi="hi-IN"/>
          <w14:ligatures w14:val="none"/>
        </w:rPr>
        <w:t>Załącznik Nr 1 do Zarządzenia Nr 2/2026</w:t>
      </w:r>
      <w:r w:rsidRPr="003E226B">
        <w:rPr>
          <w:rFonts w:ascii="Liberation Serif" w:eastAsia="NSimSun" w:hAnsi="Liberation Serif" w:cs="Lucida Sans"/>
          <w:i/>
          <w:iCs/>
          <w:sz w:val="20"/>
          <w:szCs w:val="20"/>
          <w:lang w:eastAsia="zh-CN" w:bidi="hi-IN"/>
          <w14:ligatures w14:val="none"/>
        </w:rPr>
        <w:br/>
        <w:t>Dyrektora Gminnego Domu Kultury w Korytnicy</w:t>
      </w:r>
      <w:r w:rsidRPr="003E226B">
        <w:rPr>
          <w:rFonts w:ascii="Liberation Serif" w:eastAsia="NSimSun" w:hAnsi="Liberation Serif" w:cs="Lucida Sans"/>
          <w:i/>
          <w:iCs/>
          <w:sz w:val="20"/>
          <w:szCs w:val="20"/>
          <w:lang w:eastAsia="zh-CN" w:bidi="hi-IN"/>
          <w14:ligatures w14:val="none"/>
        </w:rPr>
        <w:br/>
        <w:t>z dnia 21.01.2026 r.</w:t>
      </w:r>
    </w:p>
    <w:p w14:paraId="6B54BC04" w14:textId="77777777" w:rsidR="003E226B" w:rsidRDefault="003E226B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43B90156" w14:textId="77777777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46B2C696" w14:textId="4E715FFA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bCs/>
          <w:sz w:val="28"/>
          <w:szCs w:val="28"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b/>
          <w:bCs/>
          <w:sz w:val="28"/>
          <w:szCs w:val="28"/>
          <w:lang w:eastAsia="zh-CN" w:bidi="hi-IN"/>
          <w14:ligatures w14:val="none"/>
        </w:rPr>
        <w:t xml:space="preserve">Ogłoszenie o naborze </w:t>
      </w:r>
      <w:r>
        <w:rPr>
          <w:rFonts w:ascii="Liberation Serif" w:eastAsia="NSimSun" w:hAnsi="Liberation Serif" w:cs="Lucida Sans"/>
          <w:b/>
          <w:bCs/>
          <w:sz w:val="28"/>
          <w:szCs w:val="28"/>
          <w:lang w:eastAsia="zh-CN" w:bidi="hi-IN"/>
          <w14:ligatures w14:val="none"/>
        </w:rPr>
        <w:t xml:space="preserve">na stanowisko </w:t>
      </w:r>
      <w:r>
        <w:rPr>
          <w:rFonts w:ascii="Liberation Serif" w:eastAsia="NSimSun" w:hAnsi="Liberation Serif" w:cs="Lucida Sans"/>
          <w:b/>
          <w:bCs/>
          <w:sz w:val="28"/>
          <w:szCs w:val="28"/>
          <w:lang w:eastAsia="zh-CN" w:bidi="hi-IN"/>
          <w14:ligatures w14:val="none"/>
        </w:rPr>
        <w:br/>
        <w:t xml:space="preserve">Głównego Księgowego/Głównej Księgowej </w:t>
      </w:r>
      <w:r>
        <w:rPr>
          <w:rFonts w:ascii="Liberation Serif" w:eastAsia="NSimSun" w:hAnsi="Liberation Serif" w:cs="Lucida Sans"/>
          <w:b/>
          <w:bCs/>
          <w:sz w:val="28"/>
          <w:szCs w:val="28"/>
          <w:lang w:eastAsia="zh-CN" w:bidi="hi-IN"/>
          <w14:ligatures w14:val="none"/>
        </w:rPr>
        <w:br/>
        <w:t>w Gminnym Domu Kultury w Korytnicy</w:t>
      </w:r>
    </w:p>
    <w:p w14:paraId="20933F23" w14:textId="77777777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bCs/>
          <w:sz w:val="28"/>
          <w:szCs w:val="28"/>
          <w:lang w:eastAsia="zh-CN" w:bidi="hi-IN"/>
          <w14:ligatures w14:val="none"/>
        </w:rPr>
      </w:pPr>
    </w:p>
    <w:p w14:paraId="53D650E1" w14:textId="77777777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661479EB" w14:textId="3919587F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Dyrektor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 xml:space="preserve"> Gminnego Domu Kultury w Korytnicy, ul. Wyzwolenia 3, 07-120 Korytnica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  <w:t xml:space="preserve">ogłasza nabór na stanowisko </w:t>
      </w: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Głównego Księgowego/Głównej Księgowej</w:t>
      </w:r>
    </w:p>
    <w:p w14:paraId="64C8D4F4" w14:textId="77777777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692B7ADD" w14:textId="77777777" w:rsidR="003E226B" w:rsidRDefault="003E226B" w:rsidP="003E226B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53234EE6" w14:textId="5C75CC42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I.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Stanowisko pracy: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</w:r>
    </w:p>
    <w:p w14:paraId="0C96ADEA" w14:textId="67CFCC77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 xml:space="preserve">  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1. Główny Księgowy</w:t>
      </w:r>
      <w:r w:rsidR="00C268F7">
        <w:rPr>
          <w:rFonts w:ascii="Liberation Serif" w:eastAsia="NSimSun" w:hAnsi="Liberation Serif" w:cs="Lucida Sans"/>
          <w:lang w:eastAsia="zh-CN" w:bidi="hi-IN"/>
          <w14:ligatures w14:val="none"/>
        </w:rPr>
        <w:t>/Główna Księgowa</w:t>
      </w:r>
    </w:p>
    <w:p w14:paraId="03169947" w14:textId="506473E6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2. Wymiar etatu: 1/2 etatu, umowa o pracę.</w:t>
      </w:r>
    </w:p>
    <w:p w14:paraId="25F1C0AF" w14:textId="77777777" w:rsidR="00C268F7" w:rsidRDefault="00C268F7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46B3E917" w14:textId="6ED5AF48" w:rsidR="00C268F7" w:rsidRPr="00C268F7" w:rsidRDefault="00C268F7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C268F7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II. Wynagrodzenie:</w:t>
      </w:r>
    </w:p>
    <w:p w14:paraId="51EB58A8" w14:textId="77777777" w:rsidR="00C268F7" w:rsidRDefault="00C268F7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51ED1575" w14:textId="72010A05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1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płac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a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zasadnicz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a – </w:t>
      </w:r>
      <w:r w:rsidRPr="00C268F7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3 000 zł brutto</w:t>
      </w:r>
    </w:p>
    <w:p w14:paraId="0F5D06CC" w14:textId="58B4121A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2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dodat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ek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za wieloletnią pracę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(od 5% do 20%)</w:t>
      </w:r>
    </w:p>
    <w:p w14:paraId="55BBBF9A" w14:textId="41B6253F" w:rsidR="00C268F7" w:rsidRDefault="00C268F7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3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dodat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ek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funkcyjn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y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(dla pracowników pełniących funkcje kierownicze);</w:t>
      </w:r>
    </w:p>
    <w:p w14:paraId="15C72FFD" w14:textId="77777777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37DDD7E5" w14:textId="40D763F7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</w:t>
      </w:r>
      <w:r w:rsidR="005D06B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</w:t>
      </w:r>
      <w:r w:rsidRPr="003E226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I. Wymagania niezbędne:</w:t>
      </w:r>
    </w:p>
    <w:p w14:paraId="34973053" w14:textId="77777777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6CDA8796" w14:textId="708A29A5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Głównym księgowym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/Główną księgową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, może być osoba, która:</w:t>
      </w:r>
    </w:p>
    <w:p w14:paraId="78579FCB" w14:textId="669DF63F" w:rsid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posiada obywatelstw</w:t>
      </w:r>
      <w:r w:rsidR="001508AE">
        <w:rPr>
          <w:rFonts w:ascii="Liberation Serif" w:eastAsia="NSimSun" w:hAnsi="Liberation Serif" w:cs="Lucida Sans"/>
          <w:lang w:eastAsia="zh-CN" w:bidi="hi-IN"/>
          <w14:ligatures w14:val="none"/>
        </w:rPr>
        <w:t>o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polskie;</w:t>
      </w:r>
    </w:p>
    <w:p w14:paraId="76AFFFFA" w14:textId="78F62EE0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2.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posiada znajomość przepisów prawa w zakresie:</w:t>
      </w:r>
    </w:p>
    <w:p w14:paraId="58FC0FAE" w14:textId="430FDCA1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ustawy z dnia 29 września 1994 r. o rachunkowości,</w:t>
      </w:r>
    </w:p>
    <w:p w14:paraId="58F27BC6" w14:textId="0C09D051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ustawy z dnia 25 października 1991 r. o organizowaniu i prowadzeniu działalności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 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kulturalnej,</w:t>
      </w:r>
    </w:p>
    <w:p w14:paraId="6983348B" w14:textId="20AC427F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ustawy z dnia 27 sierpnia 2009 r. o finansach publicznych,</w:t>
      </w:r>
    </w:p>
    <w:p w14:paraId="1184EADF" w14:textId="2169C863" w:rsidR="00F51578" w:rsidRPr="003E226B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ustawy z dnia 17 grudnia 2004 r. o odpowiedzialności za naruszenie dyscypliny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 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finansów publicznych.</w:t>
      </w:r>
    </w:p>
    <w:p w14:paraId="549A3325" w14:textId="1938960F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F51578">
        <w:rPr>
          <w:rFonts w:ascii="Liberation Serif" w:eastAsia="NSimSun" w:hAnsi="Liberation Serif" w:cs="Lucida Sans"/>
          <w:lang w:eastAsia="zh-CN" w:bidi="hi-IN"/>
          <w14:ligatures w14:val="none"/>
        </w:rPr>
        <w:t>3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ma pełną zdolność do czynności prawnych oraz korzysta z pełni praw publicznych;</w:t>
      </w:r>
    </w:p>
    <w:p w14:paraId="3AA8EAC8" w14:textId="279EAFC9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F51578">
        <w:rPr>
          <w:rFonts w:ascii="Liberation Serif" w:eastAsia="NSimSun" w:hAnsi="Liberation Serif" w:cs="Lucida Sans"/>
          <w:lang w:eastAsia="zh-CN" w:bidi="hi-IN"/>
          <w14:ligatures w14:val="none"/>
        </w:rPr>
        <w:t>4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nie była prawomocnie skazana za przestępstwo przeciwko mieniu, przeciwko obrotowi</w:t>
      </w:r>
    </w:p>
    <w:p w14:paraId="7D43DA69" w14:textId="774E3800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gospodarczemu, przeciwko działalności instytucji państwowych oraz samorządu</w:t>
      </w:r>
    </w:p>
    <w:p w14:paraId="2F1EF398" w14:textId="48152ACC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terytorialnego, przeciwko wiarygodności dokumentów lub za przestępstwo skarbowe;</w:t>
      </w:r>
    </w:p>
    <w:p w14:paraId="5173D506" w14:textId="2CD1DAB3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F51578">
        <w:rPr>
          <w:rFonts w:ascii="Liberation Serif" w:eastAsia="NSimSun" w:hAnsi="Liberation Serif" w:cs="Lucida Sans"/>
          <w:lang w:eastAsia="zh-CN" w:bidi="hi-IN"/>
          <w14:ligatures w14:val="none"/>
        </w:rPr>
        <w:t>5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posiada znajomość języka polskiego w mowie i piśmie w zakresie koniecznym do</w:t>
      </w:r>
    </w:p>
    <w:p w14:paraId="63C039F8" w14:textId="5F191DCA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wykonywania obowiązków głównego księgowego;</w:t>
      </w:r>
    </w:p>
    <w:p w14:paraId="607CC36C" w14:textId="20FDFA83" w:rsidR="003E226B" w:rsidRPr="003E226B" w:rsidRDefault="003E226B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F51578">
        <w:rPr>
          <w:rFonts w:ascii="Liberation Serif" w:eastAsia="NSimSun" w:hAnsi="Liberation Serif" w:cs="Lucida Sans"/>
          <w:lang w:eastAsia="zh-CN" w:bidi="hi-IN"/>
          <w14:ligatures w14:val="none"/>
        </w:rPr>
        <w:t>6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CD30F6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spełnia jeden z poniższych warunków:</w:t>
      </w:r>
    </w:p>
    <w:p w14:paraId="2D61E864" w14:textId="1AA611A0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ukończyła ekonomiczne jednolite studia magisterskie, ekonomiczne wyższe studia</w:t>
      </w:r>
    </w:p>
    <w:p w14:paraId="201D1C39" w14:textId="073FC8BC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zawodowe, uzupełniające ekonomiczne studia magisterskie lub ekonomiczne studia</w:t>
      </w:r>
    </w:p>
    <w:p w14:paraId="17D06CA8" w14:textId="09976B94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podyplomowe i posiada co najmniej 3-letnią praktykę w księgowości,</w:t>
      </w:r>
    </w:p>
    <w:p w14:paraId="31E53A7B" w14:textId="407497AF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ukończyła średnią, policealną lub pomaturalną szkołę ekonomiczną i posiada co</w:t>
      </w:r>
    </w:p>
    <w:p w14:paraId="4201452B" w14:textId="1B701F7B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najmniej 6-letnią praktykę w księgowości,</w:t>
      </w:r>
    </w:p>
    <w:p w14:paraId="45C75D36" w14:textId="7D625570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jest wpisana do rejestru biegłych rewidentów na podstawie odrębnych przepisów,</w:t>
      </w:r>
    </w:p>
    <w:p w14:paraId="0C4FAB40" w14:textId="155E19B8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-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posiada certyfikat księgowy uprawniający do usługowego prowadzenia ksiąg</w:t>
      </w:r>
    </w:p>
    <w:p w14:paraId="6769666D" w14:textId="764F28FA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lastRenderedPageBreak/>
        <w:t xml:space="preserve">  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rachunkowych albo świadectwo kwalifikacyjne uprawniające do usługowego</w:t>
      </w:r>
    </w:p>
    <w:p w14:paraId="518B5BEF" w14:textId="75CC387C" w:rsidR="003E226B" w:rsidRPr="003E226B" w:rsidRDefault="00CD30F6" w:rsidP="003E226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   </w:t>
      </w:r>
      <w:r w:rsidR="003E226B"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prowadzenia ksiąg rachunkowych, wydane na podstawie odrębnych przepisów,</w:t>
      </w:r>
    </w:p>
    <w:p w14:paraId="11B3FC01" w14:textId="1A23F939" w:rsidR="005D06BB" w:rsidRDefault="003E226B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F51578">
        <w:rPr>
          <w:rFonts w:ascii="Liberation Serif" w:eastAsia="NSimSun" w:hAnsi="Liberation Serif" w:cs="Lucida Sans"/>
          <w:lang w:eastAsia="zh-CN" w:bidi="hi-IN"/>
          <w14:ligatures w14:val="none"/>
        </w:rPr>
        <w:t>7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CD30F6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</w:t>
      </w:r>
      <w:r w:rsidRPr="003E226B">
        <w:rPr>
          <w:rFonts w:ascii="Liberation Serif" w:eastAsia="NSimSun" w:hAnsi="Liberation Serif" w:cs="Lucida Sans"/>
          <w:lang w:eastAsia="zh-CN" w:bidi="hi-IN"/>
          <w14:ligatures w14:val="none"/>
        </w:rPr>
        <w:t>posiada stan zdrowia pozwalający na zatrudnienie na danym stanowisku.</w:t>
      </w:r>
    </w:p>
    <w:p w14:paraId="343068C7" w14:textId="77777777" w:rsidR="00F51578" w:rsidRDefault="00F51578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2C82251C" w14:textId="13B35BBC" w:rsidR="00CD30F6" w:rsidRPr="005D06BB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</w:t>
      </w:r>
      <w:r w:rsidR="005D06B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V</w:t>
      </w:r>
      <w:r w:rsidRPr="00CD30F6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. Wymagania preferowane:</w:t>
      </w: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br/>
      </w:r>
    </w:p>
    <w:p w14:paraId="17D6609E" w14:textId="5EE989DB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Staż pracy w księgowości w jednostce samorządu terytorialnego, jednostce sektora</w:t>
      </w:r>
    </w:p>
    <w:p w14:paraId="16453EC7" w14:textId="385CA311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finansów publicznych, w szczególności w instytucji kultury.</w:t>
      </w:r>
    </w:p>
    <w:p w14:paraId="798626AA" w14:textId="33A5BF57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Znajomość i samodzielność w korzystaniu z przepisów szczególnych dotyczących</w:t>
      </w:r>
    </w:p>
    <w:p w14:paraId="2A8647D0" w14:textId="19BD7196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zagadnień rachunkowości, przepisów podatkowych, płacowych oraz przepisów z</w:t>
      </w:r>
    </w:p>
    <w:p w14:paraId="7C7DBA5F" w14:textId="7BE59E67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zakresu ubezpieczeń społecznych.</w:t>
      </w:r>
    </w:p>
    <w:p w14:paraId="7E63B71C" w14:textId="33F93C25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Znajomość przepisów z zakresu ustawy o organizowaniu i prowadzeniu działalności</w:t>
      </w:r>
    </w:p>
    <w:p w14:paraId="52749CE4" w14:textId="1CA839FF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kulturalnej, rozporządzenia w sprawie wynagradzania pracowników instytucji kultury,</w:t>
      </w:r>
    </w:p>
    <w:p w14:paraId="5EB3AA12" w14:textId="38E81F18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ustawy o finansach publicznych, kodeksu postepowania administracyjnego, prawa</w:t>
      </w:r>
    </w:p>
    <w:p w14:paraId="2D906D2D" w14:textId="0BA98778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pracy, ustawy o ochronie danych osobowych.</w:t>
      </w:r>
    </w:p>
    <w:p w14:paraId="18B91BC3" w14:textId="3C790E98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4.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Posiadanie praktycznej umiejętności przygotowywania danych statystycznych,</w:t>
      </w:r>
    </w:p>
    <w:p w14:paraId="106AB51A" w14:textId="260D9537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tworzenia prognoz, zestawień i planów w oparciu o materiały źródłowe i przewidywane</w:t>
      </w:r>
    </w:p>
    <w:p w14:paraId="68B24ED4" w14:textId="0078E8BD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założenia potrzeb jednostki.</w:t>
      </w:r>
    </w:p>
    <w:p w14:paraId="1B87178D" w14:textId="0999B68B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5.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Umiejętność obsługi komputera, dobra znajomość pakietu MS Office, ze szczególnym</w:t>
      </w:r>
    </w:p>
    <w:p w14:paraId="289F2B5B" w14:textId="6040AA83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uwzględnieniem programu Excel, umiejętność pracy w zintegrowanych systemach</w:t>
      </w:r>
    </w:p>
    <w:p w14:paraId="7D4EFF32" w14:textId="337378DA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informatycznych, w tym programach sprawozdawczych i aplikacjach bankowych, PUE</w:t>
      </w:r>
    </w:p>
    <w:p w14:paraId="5AA129C2" w14:textId="77129510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platforma ZUS</w:t>
      </w:r>
      <w:r w:rsidR="00A4575B">
        <w:rPr>
          <w:rFonts w:ascii="Liberation Serif" w:eastAsia="NSimSun" w:hAnsi="Liberation Serif" w:cs="Lucida Sans"/>
          <w:lang w:eastAsia="zh-CN" w:bidi="hi-IN"/>
          <w14:ligatures w14:val="none"/>
        </w:rPr>
        <w:t>, Urząd Skarbowy.</w:t>
      </w:r>
    </w:p>
    <w:p w14:paraId="73CBD668" w14:textId="40BFC463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6.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Umiejętność planowania finansowego i budżetowania.</w:t>
      </w:r>
    </w:p>
    <w:p w14:paraId="6DED594D" w14:textId="34FDB894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7.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Komunikatywność, sumienność, zdyscyplinowanie, umiejętność pracy na</w:t>
      </w:r>
    </w:p>
    <w:p w14:paraId="4587D330" w14:textId="60452FD2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samodzielnym stanowisku, a także w zespole, odpowiedzialność, terminowość i</w:t>
      </w:r>
    </w:p>
    <w:p w14:paraId="06BDA7CA" w14:textId="735603BB" w:rsidR="00CD30F6" w:rsidRP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dokładność w realizacji powierzonych zadań, odporność na stres, umiejętność</w:t>
      </w:r>
    </w:p>
    <w:p w14:paraId="6058B539" w14:textId="2DD1AF8B" w:rsidR="00CD30F6" w:rsidRDefault="00CD30F6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D30F6">
        <w:rPr>
          <w:rFonts w:ascii="Liberation Serif" w:eastAsia="NSimSun" w:hAnsi="Liberation Serif" w:cs="Lucida Sans"/>
          <w:lang w:eastAsia="zh-CN" w:bidi="hi-IN"/>
          <w14:ligatures w14:val="none"/>
        </w:rPr>
        <w:t>analitycznego myślenia.</w:t>
      </w:r>
    </w:p>
    <w:p w14:paraId="2348C08B" w14:textId="77777777" w:rsidR="00A4575B" w:rsidRDefault="00A4575B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1B5FC096" w14:textId="62D2EC00" w:rsidR="00A4575B" w:rsidRDefault="00A4575B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V. Zakres wykonywanych zadań na stanowisku:</w:t>
      </w:r>
    </w:p>
    <w:p w14:paraId="4DEF7B6E" w14:textId="77777777" w:rsidR="00A4575B" w:rsidRDefault="00A4575B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6A56F975" w14:textId="135A65A6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rachunkowości jednostki zgodnie z obowiązującymi przepisami, w tym</w:t>
      </w:r>
    </w:p>
    <w:p w14:paraId="25ACDDB7" w14:textId="5AC34589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kontrola przestrzegania dyscypliny budżetowej oraz prawidłowości, rzetelności,</w:t>
      </w:r>
    </w:p>
    <w:p w14:paraId="73C271A5" w14:textId="5DE68D62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celowości i legalności wykorzystywania środków publicznych.</w:t>
      </w:r>
    </w:p>
    <w:p w14:paraId="058EC1AE" w14:textId="0B2BBFE0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ksiąg rachunkowych jednostki, dekretowanie dokumentów.</w:t>
      </w:r>
    </w:p>
    <w:p w14:paraId="50A8D1B4" w14:textId="69BB3B86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Sporządzanie sprawozdań budżetowych i finansowych zgodnie z przepisami o</w:t>
      </w:r>
    </w:p>
    <w:p w14:paraId="7781C7A5" w14:textId="64979501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rachunkowości.</w:t>
      </w:r>
    </w:p>
    <w:p w14:paraId="48D4FC4D" w14:textId="1ECD340A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4.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Sporządzanie sprawozdawczości wymaganej odrębnymi przepisami w zakresie</w:t>
      </w:r>
    </w:p>
    <w:p w14:paraId="2DDFFD73" w14:textId="6393E96E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wykonywanych zadań, w tym sprawozdawczości podatkowej i statystycznej.</w:t>
      </w:r>
    </w:p>
    <w:p w14:paraId="050AF8B3" w14:textId="08ABB80D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5.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rozliczeń z ZUS i Urzędem Skarbowym.</w:t>
      </w:r>
    </w:p>
    <w:p w14:paraId="10F3AF4A" w14:textId="78578BF9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6.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Wykonywanie dyspozycji środkami pieniężnymi, dbałość o zachowanie płynności</w:t>
      </w:r>
    </w:p>
    <w:p w14:paraId="6F986F90" w14:textId="7B0B7F2B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finansowej i bezpieczeństwa finansowego jednostki w odniesieniu do planowanego i</w:t>
      </w:r>
    </w:p>
    <w:p w14:paraId="45FCE4AB" w14:textId="740D91AA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realizowanego budżetu.</w:t>
      </w:r>
    </w:p>
    <w:p w14:paraId="11DD499E" w14:textId="483251EF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7.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Wprowadzanie przelewów do systemu bankowego.</w:t>
      </w:r>
    </w:p>
    <w:p w14:paraId="715DEF8A" w14:textId="7972C585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8.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Opracowywanie planów finansowych oraz bieżąca kontrola ich wykonania.</w:t>
      </w:r>
    </w:p>
    <w:p w14:paraId="3BBB635D" w14:textId="5E4C169D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9.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Dokonywanie wstępnej kontroli zgodności operacji gospodarczych i finansowych z</w:t>
      </w:r>
    </w:p>
    <w:p w14:paraId="1EDFC5B9" w14:textId="0A7A7632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planem finansowym oraz kompletności i rzetelności dokumentów dotyczących operacji</w:t>
      </w:r>
    </w:p>
    <w:p w14:paraId="09B10302" w14:textId="11B9D4D0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gospodarczych i finansowych.</w:t>
      </w:r>
    </w:p>
    <w:p w14:paraId="66CD0B10" w14:textId="6ED089E1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10.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Wykonywanie analiz, zestawień oraz prognoz przychodów i kosztów.</w:t>
      </w:r>
    </w:p>
    <w:p w14:paraId="632E4C83" w14:textId="179022BF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Przygotowywanie sprawozdań i raportów na potrzeby Dyrektora jednostki, banku oraz</w:t>
      </w:r>
    </w:p>
    <w:p w14:paraId="023A266B" w14:textId="2295C61A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instytucji zewnętrznych.</w:t>
      </w:r>
    </w:p>
    <w:p w14:paraId="40D1E260" w14:textId="3FECDF30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lastRenderedPageBreak/>
        <w:t>1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 w:rsidR="00A4575B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Opracowywanie oraz aktualizacja przepisów wewnętrznych dotyczących</w:t>
      </w:r>
    </w:p>
    <w:p w14:paraId="4EE6604B" w14:textId="250283AF" w:rsid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rachunkowości, wydawanych przez Dyrektora jednostki (Polityka rachunkowości).</w:t>
      </w:r>
    </w:p>
    <w:p w14:paraId="77090F95" w14:textId="6AA96530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Opracowywanie projektów dokumentów regulujących funkcjonowanie gospodarki</w:t>
      </w:r>
    </w:p>
    <w:p w14:paraId="31A7CE60" w14:textId="3F2FBA15" w:rsidR="00A4575B" w:rsidRPr="00A4575B" w:rsidRDefault="00221EF3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finansowej (regulaminy, zarządzenia, itp.)</w:t>
      </w:r>
    </w:p>
    <w:p w14:paraId="0DA50D79" w14:textId="289F92B9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14.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Rozliczanie środków finansowych pozyskanych z dotacji.</w:t>
      </w:r>
    </w:p>
    <w:p w14:paraId="10029135" w14:textId="1C115C51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15.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ewidencji składników majątkowych jednostki.</w:t>
      </w:r>
    </w:p>
    <w:p w14:paraId="4D896536" w14:textId="22F0994C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16.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Rozliczanie inwentaryzacji jednostki.</w:t>
      </w:r>
    </w:p>
    <w:p w14:paraId="2AFCA2FB" w14:textId="3FB27BA9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17.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Nadzór nad gospodarką rzeczowo-materiałową, w tym: zapewnienie prawidłowego</w:t>
      </w:r>
    </w:p>
    <w:p w14:paraId="39055345" w14:textId="79AB34C9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przebiegu przekazywania składników majątkowych według przyjętej procedury</w:t>
      </w:r>
    </w:p>
    <w:p w14:paraId="1C5860F9" w14:textId="6614DEF8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gospodarowania składnikami majątkowymi i zasad odpowiedzialności za powierzone</w:t>
      </w:r>
    </w:p>
    <w:p w14:paraId="058D014F" w14:textId="399B1017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mienie.</w:t>
      </w:r>
    </w:p>
    <w:p w14:paraId="0D77E6CE" w14:textId="2FF58E13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18.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Nadzór nad prawidłowym obiegiem dokumentów finansowo- księgowych.</w:t>
      </w:r>
    </w:p>
    <w:p w14:paraId="4BDE1BAA" w14:textId="08A1DD4B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19.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Nadzór nad należytym przechowywaniem i zabezpieczeniem dokumentów finansowo-</w:t>
      </w:r>
    </w:p>
    <w:p w14:paraId="22D836C1" w14:textId="0D550915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księgowych oraz płacowych.</w:t>
      </w:r>
    </w:p>
    <w:p w14:paraId="5BB95677" w14:textId="2844BC34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20.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Odpowiedzialność za całokształt prac związanych z działalnością finansowo-księgową</w:t>
      </w:r>
    </w:p>
    <w:p w14:paraId="7036F097" w14:textId="358598C6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jednostki.</w:t>
      </w:r>
    </w:p>
    <w:p w14:paraId="06B8B723" w14:textId="12E7A000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21.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Zapewnienie pod względem finansowym prawidłowości umów zawieranych przez</w:t>
      </w:r>
    </w:p>
    <w:p w14:paraId="77566AF1" w14:textId="48277CBD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jednostkę.</w:t>
      </w:r>
    </w:p>
    <w:p w14:paraId="4951865A" w14:textId="0CDD0361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22.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spraw kadrowo płacowych i rozliczeniowych pracowników, a także</w:t>
      </w:r>
    </w:p>
    <w:p w14:paraId="579C0CA0" w14:textId="412CFDC0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sporządzanie i prowadzenie dokumentacji kadrowo- płacowej.</w:t>
      </w:r>
    </w:p>
    <w:p w14:paraId="189D3F7A" w14:textId="02EF6B6C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23.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Prowadzenie spraw związanych z Zakładowym Funduszem Świadczeń Socjalnych.</w:t>
      </w:r>
    </w:p>
    <w:p w14:paraId="6398EDA1" w14:textId="20F02E88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24.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Nadzorowanie, przygotowywanie i realizacja umów cywilnoprawnych i prowadzenie ich</w:t>
      </w:r>
    </w:p>
    <w:p w14:paraId="7CE1302C" w14:textId="72199DFA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obsługi księgowej.</w:t>
      </w:r>
    </w:p>
    <w:p w14:paraId="6601FD65" w14:textId="5F81541A" w:rsidR="00A4575B" w:rsidRPr="00A4575B" w:rsidRDefault="00A4575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25.</w:t>
      </w:r>
      <w:r w:rsidR="002401A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Wykonywanie innych nie wymienionych wyżej zadań, które na mocy prawa lub</w:t>
      </w:r>
    </w:p>
    <w:p w14:paraId="7562FDCE" w14:textId="7D3B15FE" w:rsidR="00A4575B" w:rsidRP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przepisów wewnętrznych wydawanych przez Dyrektora jednostki należą do kompetencji</w:t>
      </w:r>
    </w:p>
    <w:p w14:paraId="3E929B4D" w14:textId="50B49863" w:rsidR="00A4575B" w:rsidRDefault="00AE0C4B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  </w:t>
      </w:r>
      <w:r w:rsidR="00A4575B" w:rsidRPr="00A4575B">
        <w:rPr>
          <w:rFonts w:ascii="Liberation Serif" w:eastAsia="NSimSun" w:hAnsi="Liberation Serif" w:cs="Lucida Sans"/>
          <w:lang w:eastAsia="zh-CN" w:bidi="hi-IN"/>
          <w14:ligatures w14:val="none"/>
        </w:rPr>
        <w:t>Głównego Księgowego.</w:t>
      </w:r>
      <w:r w:rsidR="00166E0E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166E0E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166E0E" w:rsidRPr="00166E0E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V</w:t>
      </w:r>
      <w:r w:rsidR="005D06BB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</w:t>
      </w:r>
      <w:r w:rsidR="00166E0E" w:rsidRPr="00166E0E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. Informacje o warunkach pracy na stanowisku:</w:t>
      </w:r>
    </w:p>
    <w:p w14:paraId="6BC3F8DB" w14:textId="77777777" w:rsidR="00C268F7" w:rsidRDefault="00C268F7" w:rsidP="00A4575B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59FFEA3C" w14:textId="24F21A88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Czas pracy: 1/2 etatu.</w:t>
      </w:r>
    </w:p>
    <w:p w14:paraId="49C9EF37" w14:textId="710B1F7E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Praca w pomieszczeniu biurowym w budynku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- siedzibie Gminnego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Domu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Kultury</w:t>
      </w:r>
    </w:p>
    <w:p w14:paraId="62EAEEA4" w14:textId="4A6D8EF5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w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Korytnicy.</w:t>
      </w:r>
    </w:p>
    <w:p w14:paraId="69D1E55D" w14:textId="77FA5578" w:rsidR="00C268F7" w:rsidRPr="00C268F7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Praca administracyjno-biurowa, obsługa urządzeń biurowych.</w:t>
      </w:r>
    </w:p>
    <w:p w14:paraId="166F61C5" w14:textId="7A1F7C57" w:rsidR="00C268F7" w:rsidRPr="00A4575B" w:rsidRDefault="00C268F7" w:rsidP="00C268F7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4.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C268F7">
        <w:rPr>
          <w:rFonts w:ascii="Liberation Serif" w:eastAsia="NSimSun" w:hAnsi="Liberation Serif" w:cs="Lucida Sans"/>
          <w:lang w:eastAsia="zh-CN" w:bidi="hi-IN"/>
          <w14:ligatures w14:val="none"/>
        </w:rPr>
        <w:t>Praca przed monitorem.</w:t>
      </w:r>
    </w:p>
    <w:p w14:paraId="1AE2A4DF" w14:textId="77777777" w:rsidR="00A4575B" w:rsidRDefault="00A4575B" w:rsidP="00CD30F6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27C68824" w14:textId="77777777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0"/>
          <w:szCs w:val="20"/>
          <w:lang w:eastAsia="zh-CN" w:bidi="hi-IN"/>
          <w14:ligatures w14:val="none"/>
        </w:rPr>
      </w:pPr>
    </w:p>
    <w:p w14:paraId="669BCD19" w14:textId="67FAB1CF" w:rsid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F51578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VII. Wymagane dokumenty:</w:t>
      </w:r>
    </w:p>
    <w:p w14:paraId="7DC0AB87" w14:textId="77777777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</w:p>
    <w:p w14:paraId="02183418" w14:textId="31884BF1" w:rsidR="00F51578" w:rsidRPr="00F51578" w:rsidRDefault="00F51578" w:rsidP="00F51578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CV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</w:p>
    <w:p w14:paraId="20661537" w14:textId="05A4E7E9" w:rsidR="00006FF0" w:rsidRDefault="00F51578" w:rsidP="00006FF0">
      <w:pPr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lang w:eastAsia="zh-CN" w:bidi="hi-IN"/>
          <w14:ligatures w14:val="none"/>
        </w:rPr>
        <w:t>2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Kwestionariusz osobowy dla osoby ubiegającej się o zatrudnienie (wzór w załączeniu do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ogłoszenia).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>3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Kserokopie dokumentów potwierdzających posiadane wykształcenie i kwalifikacje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zawodowe (kserokopie dokumentów muszą być poświadczone przez kandydata z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a   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zgodność kopii z oryginałem na każdej stronie).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4.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Kserokopie świadectw pracy lub innych dokumentów potwierdzających staż pracy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(kserokopie dokumentów muszą być poświadczone przez kandydata za zgodność kopii z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oryginałem na każdej stronie).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>5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. Kopie dokumentów potwierdzających posiadane wykształcenie i doświadczenie 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F51578">
        <w:rPr>
          <w:rFonts w:ascii="Liberation Serif" w:eastAsia="NSimSun" w:hAnsi="Liberation Serif" w:cs="Lucida Sans"/>
          <w:lang w:eastAsia="zh-CN" w:bidi="hi-IN"/>
          <w14:ligatures w14:val="none"/>
        </w:rPr>
        <w:t>zawodowe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lastRenderedPageBreak/>
        <w:t>6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Inne dodatkowe dokumenty o posiadanych kwalifikacjach i umiejętnościach (kserokopie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dokumentów muszą być poświadczone przez kandydata za zgodność kopii z oryginałem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na każdej stronie).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>7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Oświadczenie kandydata o posiadaniu obywatelstwa p</w:t>
      </w:r>
      <w:r w:rsidR="00477B79">
        <w:rPr>
          <w:rFonts w:ascii="Liberation Serif" w:eastAsia="NSimSun" w:hAnsi="Liberation Serif" w:cs="Lucida Sans"/>
          <w:lang w:eastAsia="zh-CN" w:bidi="hi-IN"/>
          <w14:ligatures w14:val="none"/>
        </w:rPr>
        <w:t>olskiego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477B79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(wzór w załączeniu do </w:t>
      </w:r>
      <w:r w:rsidR="00477B79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477B79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ogłoszenia).</w:t>
      </w:r>
      <w:r w:rsidR="00477B79"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>8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Oświadczenie kandydata o posiadaniu pełnej zdolności do czynności prawnych i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korzystaniu z pełni praw publicznych oraz, że nie toczy się postępowanie karne wobec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kandydata (wzór w załączeniu do ogłoszenia).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>9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Oświadczenie, że kandydat nie był prawomocnie skazany za przestępstwo przeciwko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mieniu, przeciwko obrotowi gospodarczemu, przeciwko działalności instytucji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  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państwowych oraz samorządu terytorialnego, przeciwko wiarygodności dokumentów lub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za przestępstwo skarbowe (wzór w załączeniu do ogłoszenia).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>10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Oświadczenie kandydata o braku przeciwskazań zdrowotnych do wykonywania pracy na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ww. stanowisku pracy (wzór w załączeniu do ogłoszenia).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>11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Oświadczenie o zapoznaniu się z klauzulą informacyjną administratora o ochronie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danych osobowych dla osób ubiegających się o zatrudnienie (wzór w załączeniu do</w:t>
      </w:r>
      <w:r w:rsidR="00006FF0"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 </w:t>
      </w:r>
      <w:r w:rsidR="00006FF0" w:rsidRPr="00006FF0">
        <w:rPr>
          <w:rFonts w:ascii="Liberation Serif" w:eastAsia="NSimSun" w:hAnsi="Liberation Serif" w:cs="Lucida Sans"/>
          <w:lang w:eastAsia="zh-CN" w:bidi="hi-IN"/>
          <w14:ligatures w14:val="none"/>
        </w:rPr>
        <w:t>ogłoszenia).</w:t>
      </w:r>
    </w:p>
    <w:p w14:paraId="7CDB0C0C" w14:textId="77777777" w:rsidR="002D1715" w:rsidRDefault="002D1715" w:rsidP="00006FF0">
      <w:pPr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77AA0716" w14:textId="0FB6BD0A" w:rsidR="002D1715" w:rsidRPr="002D1715" w:rsidRDefault="002D1715" w:rsidP="002D1715">
      <w:pPr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 w:rsidRPr="002D171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VIII. Termin i miejsce składania dokumentów:</w:t>
      </w:r>
    </w:p>
    <w:p w14:paraId="7FCA818B" w14:textId="3B3AC601" w:rsidR="00006FF0" w:rsidRDefault="002D1715" w:rsidP="002D1715">
      <w:pPr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Termin składania dokumentów: do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6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lutego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202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6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r., do godz.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20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:00.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Miejsce składania dokumentów: siedziba Gminnego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Domu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Kultury w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Korytnicy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w godzinach pracy jednostki.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Osoby zainteresowane ofertą pracy prosimy o dostarczenie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dokumentów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(pocztą/osobiście)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w zamkniętej kopercie, z dopiskiem: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„Nabór na stanowisko Głównego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Księgowego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/Głównej Księgowej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w Gminnym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Domu</w:t>
      </w:r>
      <w:r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Kultury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w Korytnicy na poniższy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adres: ul. Wyzwolenia 3, 07-120 Korytnica. </w:t>
      </w:r>
    </w:p>
    <w:p w14:paraId="5619253E" w14:textId="77777777" w:rsidR="002D1715" w:rsidRDefault="002D1715" w:rsidP="002D1715">
      <w:pPr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14:paraId="5659A74B" w14:textId="2B198241" w:rsidR="002D1715" w:rsidRPr="002D1715" w:rsidRDefault="002D1715" w:rsidP="002D1715">
      <w:pPr>
        <w:rPr>
          <w:rFonts w:ascii="Liberation Serif" w:eastAsia="NSimSun" w:hAnsi="Liberation Serif" w:cs="Lucida Sans" w:hint="eastAsia"/>
          <w:b/>
          <w:bCs/>
          <w:lang w:eastAsia="zh-CN" w:bidi="hi-IN"/>
          <w14:ligatures w14:val="none"/>
        </w:rPr>
      </w:pPr>
      <w:r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IX</w:t>
      </w:r>
      <w:r w:rsidRPr="002D1715">
        <w:rPr>
          <w:rFonts w:ascii="Liberation Serif" w:eastAsia="NSimSun" w:hAnsi="Liberation Serif" w:cs="Lucida Sans"/>
          <w:b/>
          <w:bCs/>
          <w:lang w:eastAsia="zh-CN" w:bidi="hi-IN"/>
          <w14:ligatures w14:val="none"/>
        </w:rPr>
        <w:t>. Informacje dodatkowe:</w:t>
      </w:r>
    </w:p>
    <w:p w14:paraId="5F1BA8A0" w14:textId="7FC4E39A" w:rsidR="00160721" w:rsidRPr="001508AE" w:rsidRDefault="009F7DDA" w:rsidP="001508AE">
      <w:pPr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9F7DDA">
        <w:rPr>
          <w:rFonts w:ascii="Liberation Serif" w:eastAsia="NSimSun" w:hAnsi="Liberation Serif" w:cs="Lucida Sans"/>
          <w:lang w:eastAsia="zh-CN" w:bidi="hi-IN"/>
          <w14:ligatures w14:val="none"/>
        </w:rPr>
        <w:t>1.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2D1715" w:rsidRPr="009F7DD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Dokumenty, które wpłyną do Gminnego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Domu</w:t>
      </w:r>
      <w:r w:rsidR="002D1715" w:rsidRPr="009F7DD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Kultury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w Korytnicy</w:t>
      </w:r>
      <w:r w:rsidR="002D1715" w:rsidRPr="009F7DDA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po wyżej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wymienionym terminie nie będą rozpatrywane. Brak złożenia wszystkich wymaganych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dokumentów eliminuje kandydata z procesu rekrutacyjnego.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2.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Informacji dotyczących rekrutacji udziela Dyrektor Gminnego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Domu Kultury w Korytnicy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tel.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739180232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3.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Osoby zakwalifikowane do drugiego etapu naboru zostaną zaproszone na rozmowę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kwalifikacyjną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>- o terminie i miejscu rozmowy kandydaci zostaną poinformowani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br/>
        <w:t xml:space="preserve">    </w:t>
      </w:r>
      <w:r w:rsidR="002D1715" w:rsidRPr="002D1715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indywidualnie. </w:t>
      </w:r>
    </w:p>
    <w:sectPr w:rsidR="00160721" w:rsidRPr="0015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8AB"/>
    <w:multiLevelType w:val="hybridMultilevel"/>
    <w:tmpl w:val="179E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0343"/>
    <w:multiLevelType w:val="hybridMultilevel"/>
    <w:tmpl w:val="D03AE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A13"/>
    <w:multiLevelType w:val="hybridMultilevel"/>
    <w:tmpl w:val="4B9041EA"/>
    <w:lvl w:ilvl="0" w:tplc="DC705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185"/>
    <w:multiLevelType w:val="hybridMultilevel"/>
    <w:tmpl w:val="C1929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22957"/>
    <w:multiLevelType w:val="hybridMultilevel"/>
    <w:tmpl w:val="90C8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81C51"/>
    <w:multiLevelType w:val="hybridMultilevel"/>
    <w:tmpl w:val="E0687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7366"/>
    <w:multiLevelType w:val="hybridMultilevel"/>
    <w:tmpl w:val="49C68BD2"/>
    <w:lvl w:ilvl="0" w:tplc="B3682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62">
    <w:abstractNumId w:val="2"/>
  </w:num>
  <w:num w:numId="2" w16cid:durableId="29692537">
    <w:abstractNumId w:val="6"/>
  </w:num>
  <w:num w:numId="3" w16cid:durableId="186405188">
    <w:abstractNumId w:val="5"/>
  </w:num>
  <w:num w:numId="4" w16cid:durableId="750663178">
    <w:abstractNumId w:val="3"/>
  </w:num>
  <w:num w:numId="5" w16cid:durableId="1768765978">
    <w:abstractNumId w:val="4"/>
  </w:num>
  <w:num w:numId="6" w16cid:durableId="715280579">
    <w:abstractNumId w:val="0"/>
  </w:num>
  <w:num w:numId="7" w16cid:durableId="45240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1"/>
    <w:rsid w:val="00006FF0"/>
    <w:rsid w:val="001508AE"/>
    <w:rsid w:val="00160721"/>
    <w:rsid w:val="00166E0E"/>
    <w:rsid w:val="00221EF3"/>
    <w:rsid w:val="002401AA"/>
    <w:rsid w:val="002D1715"/>
    <w:rsid w:val="003E226B"/>
    <w:rsid w:val="00477B79"/>
    <w:rsid w:val="005151AB"/>
    <w:rsid w:val="005B7399"/>
    <w:rsid w:val="005D06BB"/>
    <w:rsid w:val="009F7DDA"/>
    <w:rsid w:val="00A4575B"/>
    <w:rsid w:val="00AE0C4B"/>
    <w:rsid w:val="00C268F7"/>
    <w:rsid w:val="00CD30F6"/>
    <w:rsid w:val="00D700B1"/>
    <w:rsid w:val="00F01144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F8F9"/>
  <w15:chartTrackingRefBased/>
  <w15:docId w15:val="{361818F1-B5C6-499B-8573-1C8C828F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0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0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0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0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Wielądek</dc:creator>
  <cp:keywords/>
  <dc:description/>
  <cp:lastModifiedBy>Adam Wielądek</cp:lastModifiedBy>
  <cp:revision>2</cp:revision>
  <dcterms:created xsi:type="dcterms:W3CDTF">2026-01-21T10:52:00Z</dcterms:created>
  <dcterms:modified xsi:type="dcterms:W3CDTF">2026-01-21T14:19:00Z</dcterms:modified>
</cp:coreProperties>
</file>